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4E77FD98" w:rsidR="00413E66" w:rsidRDefault="00E57945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413E66" w:rsidRPr="00413E66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 от ТП-6730, установка оборудования учета э/э на опоре ВЛ 0,4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, для электроснабжения индивидуального жилого дома по адресу: Пермский край, Пермский район, Фроловское с/п, д.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>. участка 59:32:3470001:586)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E48E4F3" w14:textId="169CD72A" w:rsidR="00413E66" w:rsidRPr="00413E66" w:rsidRDefault="00FB6B71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3E66">
        <w:rPr>
          <w:rFonts w:ascii="Times New Roman" w:hAnsi="Times New Roman"/>
          <w:bCs/>
          <w:sz w:val="28"/>
          <w:szCs w:val="28"/>
        </w:rPr>
        <w:t>- </w:t>
      </w:r>
      <w:r w:rsidR="00413E66" w:rsidRPr="00413E66">
        <w:rPr>
          <w:rFonts w:ascii="Times New Roman" w:hAnsi="Times New Roman"/>
          <w:bCs/>
          <w:sz w:val="28"/>
          <w:szCs w:val="28"/>
        </w:rPr>
        <w:t>59:32:3470001:86 (Пермский край, Пермский район)</w:t>
      </w:r>
      <w:r w:rsidR="00413E66">
        <w:rPr>
          <w:rFonts w:ascii="Times New Roman" w:hAnsi="Times New Roman"/>
          <w:bCs/>
          <w:sz w:val="28"/>
          <w:szCs w:val="28"/>
        </w:rPr>
        <w:t>;</w:t>
      </w:r>
    </w:p>
    <w:p w14:paraId="562922A4" w14:textId="19F7359C" w:rsidR="00FB6B71" w:rsidRDefault="00413E66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13E66">
        <w:rPr>
          <w:rFonts w:ascii="Times New Roman" w:hAnsi="Times New Roman"/>
          <w:bCs/>
          <w:sz w:val="28"/>
          <w:szCs w:val="28"/>
        </w:rPr>
        <w:t xml:space="preserve">59:32:3470001:332 (Пермский край, р-н Пермский, с/п Фроловское, д. </w:t>
      </w:r>
      <w:proofErr w:type="spellStart"/>
      <w:r w:rsidRPr="00413E66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413E66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6503FE5" w14:textId="6BB79418" w:rsidR="007D549C" w:rsidRPr="00FB6B71" w:rsidRDefault="007D549C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D549C">
        <w:rPr>
          <w:rFonts w:ascii="Times New Roman" w:hAnsi="Times New Roman"/>
          <w:bCs/>
          <w:sz w:val="28"/>
          <w:szCs w:val="28"/>
        </w:rPr>
        <w:t xml:space="preserve">59:32:3470001:794 (Российская Федерация, Пермский край, муниципальный округ Пермский, деревня </w:t>
      </w:r>
      <w:proofErr w:type="spellStart"/>
      <w:r w:rsidRPr="007D549C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7D549C">
        <w:rPr>
          <w:rFonts w:ascii="Times New Roman" w:hAnsi="Times New Roman"/>
          <w:bCs/>
          <w:sz w:val="28"/>
          <w:szCs w:val="28"/>
        </w:rPr>
        <w:t>, улица Изумрудная, з/у 2/1)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48ED9539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13E66">
        <w:rPr>
          <w:rFonts w:ascii="Times New Roman" w:hAnsi="Times New Roman"/>
          <w:bCs/>
          <w:sz w:val="28"/>
          <w:szCs w:val="28"/>
        </w:rPr>
        <w:t>127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663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49C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52</cp:revision>
  <dcterms:created xsi:type="dcterms:W3CDTF">2024-10-04T13:32:00Z</dcterms:created>
  <dcterms:modified xsi:type="dcterms:W3CDTF">2025-04-23T07:59:00Z</dcterms:modified>
</cp:coreProperties>
</file>